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EC" w:rsidRPr="00F1543B" w:rsidRDefault="007B07EC" w:rsidP="00601F6F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ru-RU"/>
        </w:rPr>
      </w:pPr>
      <w:r w:rsidRPr="00F1543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ru-RU"/>
        </w:rPr>
        <w:t>Запись на прием врачу</w:t>
      </w:r>
    </w:p>
    <w:p w:rsidR="00601F6F" w:rsidRPr="00F1543B" w:rsidRDefault="00601F6F" w:rsidP="00601F6F">
      <w:pPr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val="ru-RU"/>
        </w:rPr>
      </w:pPr>
      <w:r w:rsidRPr="00F1543B">
        <w:rPr>
          <w:rFonts w:ascii="Times New Roman" w:eastAsia="Times New Roman" w:hAnsi="Times New Roman" w:cs="Times New Roman"/>
          <w:color w:val="151515"/>
          <w:sz w:val="24"/>
          <w:szCs w:val="24"/>
          <w:lang w:val="ru-RU"/>
        </w:rPr>
        <w:t xml:space="preserve">Государственная услуга предоставляет возможность получить уведомление о записи в журнале предварительной записи на прием к врачу </w:t>
      </w:r>
      <w:proofErr w:type="spellStart"/>
      <w:r w:rsidRPr="00F1543B">
        <w:rPr>
          <w:rFonts w:ascii="Times New Roman" w:eastAsia="Times New Roman" w:hAnsi="Times New Roman" w:cs="Times New Roman"/>
          <w:color w:val="151515"/>
          <w:sz w:val="24"/>
          <w:szCs w:val="24"/>
          <w:lang w:val="ru-RU"/>
        </w:rPr>
        <w:t>услугодателя</w:t>
      </w:r>
      <w:proofErr w:type="spellEnd"/>
      <w:r w:rsidRPr="00F1543B">
        <w:rPr>
          <w:rFonts w:ascii="Times New Roman" w:eastAsia="Times New Roman" w:hAnsi="Times New Roman" w:cs="Times New Roman"/>
          <w:color w:val="151515"/>
          <w:sz w:val="24"/>
          <w:szCs w:val="24"/>
          <w:lang w:val="ru-RU"/>
        </w:rPr>
        <w:t xml:space="preserve"> и ответ с указанием даты, времени приема врача в соответствии с графиком приема врачей.</w:t>
      </w:r>
    </w:p>
    <w:p w:rsidR="00601F6F" w:rsidRPr="00F1543B" w:rsidRDefault="00601F6F" w:rsidP="00601F6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43B">
        <w:rPr>
          <w:rFonts w:ascii="Times New Roman" w:eastAsia="Times New Roman" w:hAnsi="Times New Roman" w:cs="Times New Roman"/>
          <w:sz w:val="24"/>
          <w:szCs w:val="24"/>
          <w:lang w:val="ru-RU"/>
        </w:rPr>
        <w:t>Как получить услугу</w:t>
      </w:r>
    </w:p>
    <w:p w:rsidR="00601F6F" w:rsidRPr="00F1543B" w:rsidRDefault="00601F6F" w:rsidP="00601F6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F1543B">
        <w:rPr>
          <w:rStyle w:val="a4"/>
          <w:rFonts w:eastAsiaTheme="majorEastAsia"/>
          <w:color w:val="151515"/>
          <w:lang w:val="ru-RU"/>
        </w:rPr>
        <w:t>1. Через портал вы можете получить услугу несколькими способами: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F1543B">
        <w:rPr>
          <w:rStyle w:val="a4"/>
          <w:rFonts w:eastAsiaTheme="majorEastAsia"/>
          <w:color w:val="151515"/>
          <w:lang w:val="ru-RU"/>
        </w:rPr>
        <w:t>С помощью ЭЦП: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F1543B">
        <w:rPr>
          <w:color w:val="151515"/>
          <w:lang w:val="ru-RU"/>
        </w:rPr>
        <w:t>1.</w:t>
      </w:r>
      <w:hyperlink r:id="rId4" w:tgtFrame="_blank" w:history="1">
        <w:r w:rsidRPr="00F1543B">
          <w:rPr>
            <w:rStyle w:val="a5"/>
            <w:color w:val="auto"/>
          </w:rPr>
          <w:t> </w:t>
        </w:r>
        <w:r w:rsidRPr="00F1543B">
          <w:rPr>
            <w:rStyle w:val="a5"/>
            <w:color w:val="auto"/>
            <w:lang w:val="ru-RU"/>
          </w:rPr>
          <w:t>Авторизоваться</w:t>
        </w:r>
      </w:hyperlink>
      <w:r w:rsidRPr="00F1543B">
        <w:t> </w:t>
      </w:r>
      <w:r w:rsidRPr="00F1543B">
        <w:rPr>
          <w:lang w:val="ru-RU"/>
        </w:rPr>
        <w:t>на портале или</w:t>
      </w:r>
      <w:r w:rsidRPr="00F1543B">
        <w:t> </w:t>
      </w:r>
      <w:hyperlink r:id="rId5" w:tgtFrame="_blank" w:history="1">
        <w:r w:rsidRPr="00F1543B">
          <w:rPr>
            <w:rStyle w:val="a5"/>
            <w:color w:val="auto"/>
            <w:lang w:val="ru-RU"/>
          </w:rPr>
          <w:t>зарегистрироваться</w:t>
        </w:r>
      </w:hyperlink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lang w:val="ru-RU"/>
        </w:rPr>
        <w:t>2. Перейти по кнопке «Заказать услугу онлайн»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F1543B">
        <w:rPr>
          <w:lang w:val="ru-RU"/>
        </w:rPr>
        <w:t>3.</w:t>
      </w:r>
      <w:r w:rsidRPr="00F1543B">
        <w:t> </w:t>
      </w:r>
      <w:r w:rsidRPr="00F1543B">
        <w:rPr>
          <w:lang w:val="ru-RU"/>
        </w:rPr>
        <w:t>Заполнить поля электронного запроса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F1543B">
        <w:rPr>
          <w:lang w:val="ru-RU"/>
        </w:rPr>
        <w:t>4. Подписать заявку электронной цифровой подписью (</w:t>
      </w:r>
      <w:hyperlink r:id="rId6" w:tgtFrame="_blank" w:history="1">
        <w:r w:rsidRPr="00F1543B">
          <w:rPr>
            <w:rStyle w:val="a5"/>
            <w:color w:val="auto"/>
            <w:lang w:val="ru-RU"/>
          </w:rPr>
          <w:t>ЭЦП</w:t>
        </w:r>
      </w:hyperlink>
      <w:r w:rsidRPr="00F1543B">
        <w:rPr>
          <w:lang w:val="ru-RU"/>
        </w:rPr>
        <w:t>)</w:t>
      </w:r>
      <w:r w:rsidRPr="00F1543B">
        <w:t>  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F1543B">
        <w:rPr>
          <w:lang w:val="ru-RU"/>
        </w:rPr>
        <w:t>5. В личном кабинете (в разделе «</w:t>
      </w:r>
      <w:hyperlink r:id="rId7" w:anchor="/inbox/requests/all" w:tgtFrame="_blank" w:history="1">
        <w:r w:rsidRPr="00F1543B">
          <w:rPr>
            <w:rStyle w:val="a5"/>
            <w:color w:val="auto"/>
            <w:lang w:val="ru-RU"/>
          </w:rPr>
          <w:t>История получения услуг</w:t>
        </w:r>
      </w:hyperlink>
      <w:r w:rsidRPr="00F1543B">
        <w:rPr>
          <w:lang w:val="ru-RU"/>
        </w:rPr>
        <w:t>») ознакомиться с уведомлением об обработке вашей заявки, которое поступит в течение указанного времени.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rStyle w:val="a4"/>
          <w:rFonts w:eastAsiaTheme="majorEastAsia"/>
          <w:lang w:val="ru-RU"/>
        </w:rPr>
        <w:t xml:space="preserve">2. Через </w:t>
      </w:r>
      <w:r w:rsidRPr="00F1543B">
        <w:rPr>
          <w:rStyle w:val="a4"/>
          <w:rFonts w:eastAsiaTheme="majorEastAsia"/>
        </w:rPr>
        <w:t>Telegram</w:t>
      </w:r>
      <w:r w:rsidRPr="00F1543B">
        <w:rPr>
          <w:rStyle w:val="a4"/>
          <w:rFonts w:eastAsiaTheme="majorEastAsia"/>
          <w:lang w:val="ru-RU"/>
        </w:rPr>
        <w:t>-бот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color w:val="151515"/>
          <w:lang w:val="ru-RU"/>
        </w:rPr>
      </w:pPr>
      <w:r w:rsidRPr="00F1543B">
        <w:rPr>
          <w:lang w:val="ru-RU"/>
        </w:rPr>
        <w:t>1. Для работы с</w:t>
      </w:r>
      <w:r w:rsidRPr="00F1543B">
        <w:t>  </w:t>
      </w:r>
      <w:r w:rsidRPr="00F1543B">
        <w:rPr>
          <w:rStyle w:val="a4"/>
          <w:rFonts w:eastAsiaTheme="majorEastAsia"/>
        </w:rPr>
        <w:t>Telegram</w:t>
      </w:r>
      <w:r w:rsidRPr="00F1543B">
        <w:rPr>
          <w:lang w:val="ru-RU"/>
        </w:rPr>
        <w:t>-бот необходимо зарегистрировать свой номер телефона в</w:t>
      </w:r>
      <w:r w:rsidRPr="00F1543B">
        <w:t> </w:t>
      </w:r>
      <w:hyperlink r:id="rId8" w:history="1">
        <w:r w:rsidRPr="00F1543B">
          <w:rPr>
            <w:rStyle w:val="a5"/>
            <w:color w:val="auto"/>
            <w:lang w:val="ru-RU"/>
          </w:rPr>
          <w:t>Базе мобильных граждан</w:t>
        </w:r>
      </w:hyperlink>
      <w:r w:rsidRPr="00F1543B">
        <w:rPr>
          <w:color w:val="151515"/>
          <w:lang w:val="ru-RU"/>
        </w:rPr>
        <w:t>.</w:t>
      </w:r>
      <w:r w:rsidRPr="00F1543B">
        <w:rPr>
          <w:color w:val="151515"/>
        </w:rPr>
        <w:t> 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color w:val="151515"/>
          <w:lang w:val="ru-RU"/>
        </w:rPr>
      </w:pPr>
      <w:r w:rsidRPr="00F1543B">
        <w:rPr>
          <w:color w:val="151515"/>
          <w:lang w:val="ru-RU"/>
        </w:rPr>
        <w:t xml:space="preserve">2. Установите мессенджер </w:t>
      </w:r>
      <w:r w:rsidRPr="00F1543B">
        <w:rPr>
          <w:color w:val="151515"/>
        </w:rPr>
        <w:t>Telegram</w:t>
      </w:r>
      <w:r w:rsidRPr="00F1543B">
        <w:rPr>
          <w:color w:val="151515"/>
          <w:lang w:val="ru-RU"/>
        </w:rPr>
        <w:t xml:space="preserve"> на свой смартфон, в поле «Поиск» наберите наименование бота</w:t>
      </w:r>
      <w:r w:rsidRPr="00F1543B">
        <w:rPr>
          <w:color w:val="151515"/>
        </w:rPr>
        <w:t> </w:t>
      </w:r>
      <w:r w:rsidRPr="00F1543B">
        <w:rPr>
          <w:rStyle w:val="a4"/>
          <w:rFonts w:eastAsiaTheme="majorEastAsia"/>
          <w:color w:val="151515"/>
          <w:lang w:val="ru-RU"/>
        </w:rPr>
        <w:t>@</w:t>
      </w:r>
      <w:proofErr w:type="spellStart"/>
      <w:r w:rsidRPr="00F1543B">
        <w:rPr>
          <w:rStyle w:val="a4"/>
          <w:rFonts w:eastAsiaTheme="majorEastAsia"/>
          <w:color w:val="151515"/>
        </w:rPr>
        <w:t>EgovKzBot</w:t>
      </w:r>
      <w:proofErr w:type="spellEnd"/>
      <w:r w:rsidRPr="00F1543B">
        <w:rPr>
          <w:rStyle w:val="a4"/>
          <w:rFonts w:eastAsiaTheme="majorEastAsia"/>
          <w:b w:val="0"/>
          <w:bCs w:val="0"/>
          <w:color w:val="151515"/>
        </w:rPr>
        <w:t> </w:t>
      </w:r>
      <w:r w:rsidRPr="00F1543B">
        <w:rPr>
          <w:color w:val="151515"/>
          <w:lang w:val="ru-RU"/>
        </w:rPr>
        <w:t>и нажмите на команду «Старт», далее в меню выберите</w:t>
      </w:r>
      <w:r w:rsidRPr="00F1543B">
        <w:rPr>
          <w:color w:val="151515"/>
        </w:rPr>
        <w:t> </w:t>
      </w:r>
      <w:r w:rsidRPr="00F1543B">
        <w:rPr>
          <w:color w:val="151515"/>
          <w:lang w:val="ru-RU"/>
        </w:rPr>
        <w:t>«Отправить номер телефона».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color w:val="151515"/>
          <w:lang w:val="ru-RU"/>
        </w:rPr>
      </w:pPr>
      <w:r w:rsidRPr="00F1543B">
        <w:rPr>
          <w:color w:val="151515"/>
          <w:lang w:val="ru-RU"/>
        </w:rPr>
        <w:t xml:space="preserve">3. Запросите услугу сразу же после старта, с помощью указанных кнопок-команд. Для этого выберите услугу, её параметры и подтвердите запрос через полученный </w:t>
      </w:r>
      <w:r w:rsidRPr="00F1543B">
        <w:rPr>
          <w:color w:val="151515"/>
        </w:rPr>
        <w:t>SMS</w:t>
      </w:r>
      <w:r w:rsidRPr="00F1543B">
        <w:rPr>
          <w:color w:val="151515"/>
          <w:lang w:val="ru-RU"/>
        </w:rPr>
        <w:t>-код.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color w:val="151515"/>
          <w:lang w:val="ru-RU"/>
        </w:rPr>
      </w:pPr>
      <w:r w:rsidRPr="00F1543B">
        <w:rPr>
          <w:color w:val="151515"/>
          <w:lang w:val="ru-RU"/>
        </w:rPr>
        <w:t>4. Результат полученной услуги можно скачать после изменения статуса на «Готов» и отправить на желаемый адрес электронной почты.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color w:val="151515"/>
          <w:lang w:val="ru-RU"/>
        </w:rPr>
      </w:pPr>
      <w:r w:rsidRPr="00F1543B">
        <w:rPr>
          <w:i/>
          <w:iCs/>
          <w:color w:val="151515"/>
          <w:lang w:val="ru-RU"/>
        </w:rPr>
        <w:t xml:space="preserve">В случае проблем с получением </w:t>
      </w:r>
      <w:r w:rsidRPr="00F1543B">
        <w:rPr>
          <w:i/>
          <w:iCs/>
          <w:color w:val="151515"/>
        </w:rPr>
        <w:t>SMS</w:t>
      </w:r>
      <w:r w:rsidRPr="00F1543B">
        <w:rPr>
          <w:i/>
          <w:iCs/>
          <w:color w:val="151515"/>
          <w:lang w:val="ru-RU"/>
        </w:rPr>
        <w:t xml:space="preserve">-кода необходимо обратиться в Единый контакт-центр </w:t>
      </w:r>
      <w:proofErr w:type="gramStart"/>
      <w:r w:rsidRPr="00F1543B">
        <w:rPr>
          <w:i/>
          <w:iCs/>
          <w:color w:val="151515"/>
          <w:lang w:val="ru-RU"/>
        </w:rPr>
        <w:t>1414,</w:t>
      </w:r>
      <w:r w:rsidRPr="00F1543B">
        <w:rPr>
          <w:i/>
          <w:iCs/>
          <w:color w:val="151515"/>
        </w:rPr>
        <w:t> </w:t>
      </w:r>
      <w:r w:rsidRPr="00F1543B">
        <w:rPr>
          <w:i/>
          <w:iCs/>
          <w:color w:val="151515"/>
          <w:lang w:val="ru-RU"/>
        </w:rPr>
        <w:t xml:space="preserve"> 8</w:t>
      </w:r>
      <w:proofErr w:type="gramEnd"/>
      <w:r w:rsidRPr="00F1543B">
        <w:rPr>
          <w:i/>
          <w:iCs/>
          <w:color w:val="151515"/>
        </w:rPr>
        <w:t> </w:t>
      </w:r>
      <w:r w:rsidRPr="00F1543B">
        <w:rPr>
          <w:i/>
          <w:iCs/>
          <w:color w:val="151515"/>
          <w:lang w:val="ru-RU"/>
        </w:rPr>
        <w:t>800</w:t>
      </w:r>
      <w:r w:rsidRPr="00F1543B">
        <w:rPr>
          <w:i/>
          <w:iCs/>
          <w:color w:val="151515"/>
        </w:rPr>
        <w:t> </w:t>
      </w:r>
      <w:r w:rsidRPr="00F1543B">
        <w:rPr>
          <w:i/>
          <w:iCs/>
          <w:color w:val="151515"/>
          <w:lang w:val="ru-RU"/>
        </w:rPr>
        <w:t>080 7777.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F1543B">
        <w:rPr>
          <w:rStyle w:val="a4"/>
          <w:rFonts w:eastAsiaTheme="majorEastAsia"/>
          <w:color w:val="151515"/>
          <w:lang w:val="ru-RU"/>
        </w:rPr>
        <w:t xml:space="preserve">3. Через мобильное приложение </w:t>
      </w:r>
      <w:proofErr w:type="spellStart"/>
      <w:r w:rsidRPr="00F1543B">
        <w:rPr>
          <w:rStyle w:val="a4"/>
          <w:rFonts w:eastAsiaTheme="majorEastAsia"/>
          <w:color w:val="151515"/>
        </w:rPr>
        <w:t>Damumed</w:t>
      </w:r>
      <w:proofErr w:type="spellEnd"/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F1543B">
        <w:rPr>
          <w:color w:val="151515"/>
          <w:lang w:val="ru-RU"/>
        </w:rPr>
        <w:t>1. Авторизуйтесь в мобильном приложении при помощи одноразового пароля* либо</w:t>
      </w:r>
      <w:r w:rsidRPr="00F1543B">
        <w:rPr>
          <w:color w:val="151515"/>
        </w:rPr>
        <w:t> </w:t>
      </w:r>
      <w:bookmarkStart w:id="0" w:name="_GoBack"/>
      <w:r w:rsidR="00F1543B" w:rsidRPr="00F1543B">
        <w:fldChar w:fldCharType="begin"/>
      </w:r>
      <w:r w:rsidR="00F1543B" w:rsidRPr="00F1543B">
        <w:rPr>
          <w:lang w:val="ru-RU"/>
        </w:rPr>
        <w:instrText xml:space="preserve"> </w:instrText>
      </w:r>
      <w:r w:rsidR="00F1543B" w:rsidRPr="00F1543B">
        <w:instrText>HYPERLINK</w:instrText>
      </w:r>
      <w:r w:rsidR="00F1543B" w:rsidRPr="00F1543B">
        <w:rPr>
          <w:lang w:val="ru-RU"/>
        </w:rPr>
        <w:instrText xml:space="preserve"> "</w:instrText>
      </w:r>
      <w:r w:rsidR="00F1543B" w:rsidRPr="00F1543B">
        <w:instrText>https</w:instrText>
      </w:r>
      <w:r w:rsidR="00F1543B" w:rsidRPr="00F1543B">
        <w:rPr>
          <w:lang w:val="ru-RU"/>
        </w:rPr>
        <w:instrText>://</w:instrText>
      </w:r>
      <w:r w:rsidR="00F1543B" w:rsidRPr="00F1543B">
        <w:instrText>www</w:instrText>
      </w:r>
      <w:r w:rsidR="00F1543B" w:rsidRPr="00F1543B">
        <w:rPr>
          <w:lang w:val="ru-RU"/>
        </w:rPr>
        <w:instrText>.</w:instrText>
      </w:r>
      <w:r w:rsidR="00F1543B" w:rsidRPr="00F1543B">
        <w:instrText>gov</w:instrText>
      </w:r>
      <w:r w:rsidR="00F1543B" w:rsidRPr="00F1543B">
        <w:rPr>
          <w:lang w:val="ru-RU"/>
        </w:rPr>
        <w:instrText>.</w:instrText>
      </w:r>
      <w:r w:rsidR="00F1543B" w:rsidRPr="00F1543B">
        <w:instrText>kz</w:instrText>
      </w:r>
      <w:r w:rsidR="00F1543B" w:rsidRPr="00F1543B">
        <w:rPr>
          <w:lang w:val="ru-RU"/>
        </w:rPr>
        <w:instrText>/</w:instrText>
      </w:r>
      <w:r w:rsidR="00F1543B" w:rsidRPr="00F1543B">
        <w:instrText>article</w:instrText>
      </w:r>
      <w:r w:rsidR="00F1543B" w:rsidRPr="00F1543B">
        <w:rPr>
          <w:lang w:val="ru-RU"/>
        </w:rPr>
        <w:instrText>/</w:instrText>
      </w:r>
      <w:r w:rsidR="00F1543B" w:rsidRPr="00F1543B">
        <w:instrText>kak</w:instrText>
      </w:r>
      <w:r w:rsidR="00F1543B" w:rsidRPr="00F1543B">
        <w:rPr>
          <w:lang w:val="ru-RU"/>
        </w:rPr>
        <w:instrText>-</w:instrText>
      </w:r>
      <w:r w:rsidR="00F1543B" w:rsidRPr="00F1543B">
        <w:instrText>poluchit</w:instrText>
      </w:r>
      <w:r w:rsidR="00F1543B" w:rsidRPr="00F1543B">
        <w:rPr>
          <w:lang w:val="ru-RU"/>
        </w:rPr>
        <w:instrText>-</w:instrText>
      </w:r>
      <w:r w:rsidR="00F1543B" w:rsidRPr="00F1543B">
        <w:instrText>ecp</w:instrText>
      </w:r>
      <w:r w:rsidR="00F1543B" w:rsidRPr="00F1543B">
        <w:rPr>
          <w:lang w:val="ru-RU"/>
        </w:rPr>
        <w:instrText>-</w:instrText>
      </w:r>
      <w:r w:rsidR="00F1543B" w:rsidRPr="00F1543B">
        <w:instrText>i</w:instrText>
      </w:r>
      <w:r w:rsidR="00F1543B" w:rsidRPr="00F1543B">
        <w:rPr>
          <w:lang w:val="ru-RU"/>
        </w:rPr>
        <w:instrText>-</w:instrText>
      </w:r>
      <w:r w:rsidR="00F1543B" w:rsidRPr="00F1543B">
        <w:instrText>zaregistrirovatsya</w:instrText>
      </w:r>
      <w:r w:rsidR="00F1543B" w:rsidRPr="00F1543B">
        <w:rPr>
          <w:lang w:val="ru-RU"/>
        </w:rPr>
        <w:instrText>-</w:instrText>
      </w:r>
      <w:r w:rsidR="00F1543B" w:rsidRPr="00F1543B">
        <w:instrText>na</w:instrText>
      </w:r>
      <w:r w:rsidR="00F1543B" w:rsidRPr="00F1543B">
        <w:rPr>
          <w:lang w:val="ru-RU"/>
        </w:rPr>
        <w:instrText>-</w:instrText>
      </w:r>
      <w:r w:rsidR="00F1543B" w:rsidRPr="00F1543B">
        <w:instrText>portale</w:instrText>
      </w:r>
      <w:r w:rsidR="00F1543B" w:rsidRPr="00F1543B">
        <w:rPr>
          <w:lang w:val="ru-RU"/>
        </w:rPr>
        <w:instrText>?</w:instrText>
      </w:r>
      <w:r w:rsidR="00F1543B" w:rsidRPr="00F1543B">
        <w:instrText>lang</w:instrText>
      </w:r>
      <w:r w:rsidR="00F1543B" w:rsidRPr="00F1543B">
        <w:rPr>
          <w:lang w:val="ru-RU"/>
        </w:rPr>
        <w:instrText>=</w:instrText>
      </w:r>
      <w:r w:rsidR="00F1543B" w:rsidRPr="00F1543B">
        <w:instrText>ru</w:instrText>
      </w:r>
      <w:r w:rsidR="00F1543B" w:rsidRPr="00F1543B">
        <w:rPr>
          <w:lang w:val="ru-RU"/>
        </w:rPr>
        <w:instrText>%22" \</w:instrText>
      </w:r>
      <w:r w:rsidR="00F1543B" w:rsidRPr="00F1543B">
        <w:instrText>t</w:instrText>
      </w:r>
      <w:r w:rsidR="00F1543B" w:rsidRPr="00F1543B">
        <w:rPr>
          <w:lang w:val="ru-RU"/>
        </w:rPr>
        <w:instrText xml:space="preserve"> "_</w:instrText>
      </w:r>
      <w:r w:rsidR="00F1543B" w:rsidRPr="00F1543B">
        <w:instrText>blank</w:instrText>
      </w:r>
      <w:r w:rsidR="00F1543B" w:rsidRPr="00F1543B">
        <w:rPr>
          <w:lang w:val="ru-RU"/>
        </w:rPr>
        <w:instrText xml:space="preserve">" </w:instrText>
      </w:r>
      <w:r w:rsidR="00F1543B" w:rsidRPr="00F1543B">
        <w:fldChar w:fldCharType="separate"/>
      </w:r>
      <w:r w:rsidRPr="00F1543B">
        <w:rPr>
          <w:rStyle w:val="a5"/>
          <w:color w:val="auto"/>
          <w:lang w:val="ru-RU"/>
        </w:rPr>
        <w:t>ЭЦП</w:t>
      </w:r>
      <w:r w:rsidR="00F1543B" w:rsidRPr="00F1543B">
        <w:rPr>
          <w:rStyle w:val="a5"/>
          <w:color w:val="auto"/>
          <w:lang w:val="ru-RU"/>
        </w:rPr>
        <w:fldChar w:fldCharType="end"/>
      </w:r>
      <w:r w:rsidRPr="00F1543B">
        <w:rPr>
          <w:lang w:val="ru-RU"/>
        </w:rPr>
        <w:t>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lang w:val="ru-RU"/>
        </w:rPr>
        <w:t>2. Выберите нужную услугу, при необходимости заполните поля запроса, и нажмите «Заказать услугу».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lang w:val="ru-RU"/>
        </w:rPr>
        <w:lastRenderedPageBreak/>
        <w:t>3. Подпишите запрос посредством ЭЦП или Одноразового пароля**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lang w:val="ru-RU"/>
        </w:rPr>
        <w:t>4. С результатом оказания услуг можно ознакомиться в «Истории заказов» раздела «Каталог Услуг» или же в разделе «Уведомления».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F1543B">
        <w:rPr>
          <w:i/>
          <w:iCs/>
          <w:lang w:val="ru-RU"/>
        </w:rPr>
        <w:t>* - обязательно наличие регистрации в</w:t>
      </w:r>
      <w:r w:rsidRPr="00F1543B">
        <w:rPr>
          <w:i/>
          <w:iCs/>
        </w:rPr>
        <w:t> </w:t>
      </w:r>
      <w:hyperlink r:id="rId9" w:tgtFrame="_blank" w:history="1">
        <w:r w:rsidRPr="00F1543B">
          <w:rPr>
            <w:rStyle w:val="a5"/>
            <w:i/>
            <w:iCs/>
            <w:color w:val="auto"/>
            <w:lang w:val="ru-RU"/>
          </w:rPr>
          <w:t>Базе мобильных граждан</w:t>
        </w:r>
      </w:hyperlink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i/>
          <w:iCs/>
          <w:lang w:val="ru-RU"/>
        </w:rPr>
        <w:t>**- возможность подписания посредством одноразового пароля зависит от вида услуги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lang w:val="ru-RU"/>
        </w:rPr>
      </w:pPr>
      <w:r w:rsidRPr="00F1543B">
        <w:rPr>
          <w:rStyle w:val="a4"/>
          <w:rFonts w:eastAsiaTheme="majorEastAsia"/>
          <w:lang w:val="ru-RU"/>
        </w:rPr>
        <w:t>График работы портала:</w:t>
      </w:r>
    </w:p>
    <w:p w:rsidR="00601F6F" w:rsidRPr="00F1543B" w:rsidRDefault="00601F6F" w:rsidP="00601F6F">
      <w:pPr>
        <w:pStyle w:val="a3"/>
        <w:shd w:val="clear" w:color="auto" w:fill="FFFFFF"/>
        <w:spacing w:before="0" w:beforeAutospacing="0"/>
        <w:rPr>
          <w:color w:val="151515"/>
          <w:lang w:val="ru-RU"/>
        </w:rPr>
      </w:pPr>
      <w:r w:rsidRPr="00F1543B">
        <w:rPr>
          <w:lang w:val="ru-RU"/>
        </w:rPr>
        <w:t>Круглосуточно, за исключением технических перерывов в связи с проведением ремонтн</w:t>
      </w:r>
      <w:bookmarkEnd w:id="0"/>
      <w:r w:rsidRPr="00F1543B">
        <w:rPr>
          <w:color w:val="151515"/>
          <w:lang w:val="ru-RU"/>
        </w:rPr>
        <w:t>ых работ.</w:t>
      </w:r>
    </w:p>
    <w:p w:rsidR="00601F6F" w:rsidRPr="00F1543B" w:rsidRDefault="00601F6F" w:rsidP="00601F6F">
      <w:pPr>
        <w:shd w:val="clear" w:color="auto" w:fill="F2F4F8"/>
        <w:rPr>
          <w:rFonts w:ascii="Times New Roman" w:hAnsi="Times New Roman" w:cs="Times New Roman"/>
          <w:color w:val="151515"/>
          <w:sz w:val="24"/>
          <w:szCs w:val="24"/>
          <w:lang w:val="ru-RU"/>
        </w:rPr>
      </w:pPr>
      <w:r w:rsidRPr="00F1543B">
        <w:rPr>
          <w:rStyle w:val="mb-1"/>
          <w:rFonts w:ascii="Times New Roman" w:hAnsi="Times New Roman" w:cs="Times New Roman"/>
          <w:color w:val="151515"/>
          <w:sz w:val="24"/>
          <w:szCs w:val="24"/>
          <w:lang w:val="ru-RU"/>
        </w:rPr>
        <w:t>Результат оказания услуги</w:t>
      </w:r>
    </w:p>
    <w:p w:rsidR="00601F6F" w:rsidRPr="00F1543B" w:rsidRDefault="00601F6F" w:rsidP="00601F6F">
      <w:pPr>
        <w:pStyle w:val="a3"/>
        <w:shd w:val="clear" w:color="auto" w:fill="F2F4F8"/>
        <w:spacing w:before="0" w:beforeAutospacing="0" w:after="0"/>
        <w:rPr>
          <w:color w:val="151515"/>
          <w:lang w:val="ru-RU"/>
        </w:rPr>
      </w:pPr>
      <w:r w:rsidRPr="00F1543B">
        <w:rPr>
          <w:color w:val="151515"/>
          <w:lang w:val="ru-RU"/>
        </w:rPr>
        <w:t>1.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врачей.</w:t>
      </w:r>
      <w:r w:rsidRPr="00F1543B">
        <w:rPr>
          <w:color w:val="151515"/>
          <w:lang w:val="ru-RU"/>
        </w:rPr>
        <w:br/>
        <w:t>2. На портале – уведомление в виде статуса электронной заявки в личном кабинете.</w:t>
      </w:r>
    </w:p>
    <w:p w:rsidR="00601F6F" w:rsidRPr="00F1543B" w:rsidRDefault="00601F6F" w:rsidP="00601F6F">
      <w:pPr>
        <w:pStyle w:val="a3"/>
        <w:shd w:val="clear" w:color="auto" w:fill="F2F4F8"/>
        <w:spacing w:before="0" w:beforeAutospacing="0"/>
        <w:rPr>
          <w:color w:val="151515"/>
          <w:lang w:val="ru-RU"/>
        </w:rPr>
      </w:pPr>
      <w:r w:rsidRPr="00F1543B">
        <w:rPr>
          <w:color w:val="151515"/>
          <w:lang w:val="ru-RU"/>
        </w:rPr>
        <w:t>Необходимо быть прикрепленным к медицинской организации по месту проживания, в противном случае в оказании услуги отказывается.</w:t>
      </w:r>
    </w:p>
    <w:p w:rsidR="00601F6F" w:rsidRPr="00F1543B" w:rsidRDefault="00601F6F" w:rsidP="00601F6F">
      <w:pPr>
        <w:pStyle w:val="a3"/>
        <w:shd w:val="clear" w:color="auto" w:fill="F2F4F8"/>
        <w:spacing w:before="0" w:beforeAutospacing="0" w:after="0"/>
        <w:rPr>
          <w:color w:val="151515"/>
          <w:lang w:val="ru-RU"/>
        </w:rPr>
      </w:pPr>
      <w:r w:rsidRPr="00F1543B">
        <w:rPr>
          <w:color w:val="151515"/>
          <w:lang w:val="ru-RU"/>
        </w:rPr>
        <w:t>Уважаемые пользователи! В личном кабинете Портала «электронного правительства» в Паспорте здоровья можете просмотреть участкового врача для записи на прием.</w:t>
      </w:r>
    </w:p>
    <w:p w:rsidR="00601F6F" w:rsidRPr="00F1543B" w:rsidRDefault="00601F6F" w:rsidP="00601F6F">
      <w:pPr>
        <w:pStyle w:val="a3"/>
        <w:spacing w:before="0" w:beforeAutospacing="0" w:after="0"/>
        <w:rPr>
          <w:color w:val="151515"/>
          <w:lang w:val="ru-RU"/>
        </w:rPr>
      </w:pP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  <w:r w:rsidRPr="00F1543B">
        <w:rPr>
          <w:color w:val="151515"/>
          <w:lang w:val="ru-RU"/>
        </w:rPr>
        <w:br/>
      </w:r>
    </w:p>
    <w:sectPr w:rsidR="00601F6F" w:rsidRPr="00F154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A"/>
    <w:rsid w:val="00601F6F"/>
    <w:rsid w:val="007B07EC"/>
    <w:rsid w:val="00E546C9"/>
    <w:rsid w:val="00F1543B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893A3-9970-4ADD-BA3B-7786FC0D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1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1F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1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601F6F"/>
    <w:rPr>
      <w:b/>
      <w:bCs/>
    </w:rPr>
  </w:style>
  <w:style w:type="character" w:styleId="a5">
    <w:name w:val="Hyperlink"/>
    <w:basedOn w:val="a0"/>
    <w:uiPriority w:val="99"/>
    <w:semiHidden/>
    <w:unhideWhenUsed/>
    <w:rsid w:val="00601F6F"/>
    <w:rPr>
      <w:color w:val="0000FF"/>
      <w:u w:val="single"/>
    </w:rPr>
  </w:style>
  <w:style w:type="character" w:customStyle="1" w:styleId="mb-1">
    <w:name w:val="mb-1"/>
    <w:basedOn w:val="a0"/>
    <w:rsid w:val="00601F6F"/>
  </w:style>
  <w:style w:type="character" w:customStyle="1" w:styleId="d-flex">
    <w:name w:val="d-flex"/>
    <w:basedOn w:val="a0"/>
    <w:rsid w:val="00601F6F"/>
  </w:style>
  <w:style w:type="paragraph" w:customStyle="1" w:styleId="card-passportrow-title">
    <w:name w:val="card-passport__row-title"/>
    <w:basedOn w:val="a"/>
    <w:rsid w:val="006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5759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1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0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1688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274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20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929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04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929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5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479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3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8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article/kak-zaregistrirovatsya-v-baze-mobilnyh-grazhdan?lang=ru%22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egov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article/kak-poluchit-ecp-i-zaregistrirovatsya-na-portale?lang=ru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p.egov.kz/idp/register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dp.egov.kz/idp/sign-in" TargetMode="External"/><Relationship Id="rId9" Type="http://schemas.openxmlformats.org/officeDocument/2006/relationships/hyperlink" Target="https://www.gov.kz/article/kak-zaregistrirovatsya-v-baze-mobilnyh-grazhdan?lang=ru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PS316OA</dc:creator>
  <cp:keywords/>
  <dc:description/>
  <cp:lastModifiedBy>PS316OA</cp:lastModifiedBy>
  <cp:revision>7</cp:revision>
  <dcterms:created xsi:type="dcterms:W3CDTF">2023-02-23T04:22:00Z</dcterms:created>
  <dcterms:modified xsi:type="dcterms:W3CDTF">2023-02-23T04:31:00Z</dcterms:modified>
</cp:coreProperties>
</file>